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3"/>
        <w:gridCol w:w="4054"/>
        <w:gridCol w:w="4678"/>
        <w:gridCol w:w="4607"/>
        <w:tblGridChange w:id="0">
          <w:tblGrid>
            <w:gridCol w:w="1723"/>
            <w:gridCol w:w="4054"/>
            <w:gridCol w:w="4678"/>
            <w:gridCol w:w="4607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History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33655</wp:posOffset>
                  </wp:positionV>
                  <wp:extent cx="1057275" cy="94551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Curriculum Map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A">
            <w:pPr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1" w:hanging="3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1" w:hanging="3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EYFS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Nursery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 &amp; B: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All about me-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Past and present- How have I changed from a baby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Timeline of my life – 5 years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Family Trees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Birthday timeline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Celebrations timeline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Bridgemere has changed over time?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transport has changed over time?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Castles -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in time in fairy tales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King’s Coronation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How holidays have changed over time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How have I changed since beginning Reception?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Year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Our school, our school grounds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Changes within living memory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Our churches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London’s Burning… So is Nantwich</w:t>
            </w:r>
            <w:r w:rsidDel="00000000" w:rsidR="00000000" w:rsidRPr="00000000">
              <w:rPr>
                <w:color w:val="000000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  <w:t xml:space="preserve">More events beyond living memory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Gunpowder Plot, Remembrance Day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How has shopping changed in the last 100 years?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Changes within living memory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Famous Explorers –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Ibn Battuta, Columbus, Shackleton, Johnson, Bird, Armstrong &amp; Williams 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Queens and a King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Elizabeth I, Victoria, King Charles III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Coming to England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Year 3 &amp;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2e5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Stone Age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Old &amp; New Stone Age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Roman Empire &amp; its Impact on Britain  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2e5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Bronze Age to Iron Age 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Overview of early civilizations – Sumer, Indus, Egypt, China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Egyptians 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2e5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Roman Empire &amp; its Impact on Britain 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  <w:r w:rsidDel="00000000" w:rsidR="00000000" w:rsidRPr="00000000">
              <w:rPr>
                <w:rtl w:val="0"/>
              </w:rPr>
              <w:t xml:space="preserve">2024-25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Achievements of the Ancient Greeks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Year 5 &amp;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2023-24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Anglo-Saxons, Scots and Vikings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  <w:r w:rsidDel="00000000" w:rsidR="00000000" w:rsidRPr="00000000">
              <w:rPr>
                <w:rtl w:val="0"/>
              </w:rPr>
              <w:t xml:space="preserve">2024-25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Crime and Punishment Throughout time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2023-24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Mayans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  <w:r w:rsidDel="00000000" w:rsidR="00000000" w:rsidRPr="00000000">
              <w:rPr>
                <w:rtl w:val="0"/>
              </w:rPr>
              <w:t xml:space="preserve">2024-25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A: 2023-24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impact </w:t>
            </w:r>
            <w:r w:rsidDel="00000000" w:rsidR="00000000" w:rsidRPr="00000000">
              <w:rPr>
                <w:b w:val="1"/>
                <w:rtl w:val="0"/>
              </w:rPr>
              <w:t xml:space="preserve">of wars on the local area: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Civil War,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WW1 and WW2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Year B: </w:t>
            </w:r>
            <w:r w:rsidDel="00000000" w:rsidR="00000000" w:rsidRPr="00000000">
              <w:rPr>
                <w:rtl w:val="0"/>
              </w:rPr>
              <w:t xml:space="preserve">2024-25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Beeston Castle Stone Age to Modern Day – local history study 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024"/>
      <w:numFmt w:val="bullet"/>
      <w:lvlText w:val="-"/>
      <w:lvlJc w:val="left"/>
      <w:pPr>
        <w:ind w:left="35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Accent 6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Accent 1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pPr>
      <w:ind w:left="720"/>
      <w:contextualSpacing w:val="1"/>
    </w:pPr>
  </w:style>
  <w:style w:type="paragraph" w:styleId="NoSpacing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F4xyqFTa+bvsVXayj9jCe6h9Q==">CgMxLjAyCGguZ2pkZ3hzOAByITFKb0ZiYkhHaDFDaXJVZkRWNUpOM2treGR1eENsSlRfUQ==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2023-04-06T10:01:00Z</dcterms:created>
  <dc:creator>sch8752214</dc:creator>
</cp:coreProperties>
</file>