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3"/>
        <w:gridCol w:w="4054"/>
        <w:gridCol w:w="25"/>
        <w:gridCol w:w="4653"/>
        <w:gridCol w:w="25"/>
        <w:gridCol w:w="4582"/>
        <w:tblGridChange w:id="0">
          <w:tblGrid>
            <w:gridCol w:w="1723"/>
            <w:gridCol w:w="4054"/>
            <w:gridCol w:w="25"/>
            <w:gridCol w:w="4653"/>
            <w:gridCol w:w="25"/>
            <w:gridCol w:w="4582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History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-38097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Medium Term Planning  </w:t>
            </w:r>
          </w:p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Year B</w:t>
            </w:r>
          </w:p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Class 2 – Year 1&amp;2</w:t>
            </w:r>
          </w:p>
          <w:p w:rsidR="00000000" w:rsidDel="00000000" w:rsidP="00000000" w:rsidRDefault="00000000" w:rsidRPr="00000000" w14:paraId="00000006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churches 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London’s Burning… So is Nantwich</w:t>
            </w:r>
            <w:r w:rsidDel="00000000" w:rsidR="00000000" w:rsidRPr="00000000">
              <w:rPr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 More events beyond living memory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Gunpowder Plot, Remembrance Day</w:t>
            </w:r>
          </w:p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UK the same all over? </w:t>
            </w:r>
          </w:p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Queens and a King (Coronation)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Elizabeth I, Victoria, King Charles III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England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disciplinary knowledge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cause and consequence</w:t>
            </w:r>
          </w:p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similarity and difference</w:t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                  historical significance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interpretation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                         historical significance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Golden thread…</w:t>
            </w:r>
          </w:p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substantive knowledge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 / rivers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 / rivers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Arial" w:cs="Arial" w:eastAsia="Arial" w:hAnsi="Arial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Travel/ Transport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EYFS the children have visited our local church St John’s Doddington and studied it in RE.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The children have some understanding of the past through the setting of the school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and some changes in their living memory.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Year A children have looked at our school and surrounding environment and how this has changed over time.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From unit ‘London’s Burning…so is Nantwich’ the children have gained knowledge of London and Nantwich and the importance of the River Thames and Weaver.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EYFS the children gained an understanding of significant people and events through the celebration of the Queen Elizabeth’s platinum J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Jubilee, the death of Queen Elizabeth II and King Charles III.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Future Learning </w:t>
            </w:r>
          </w:p>
          <w:p w:rsidR="00000000" w:rsidDel="00000000" w:rsidP="00000000" w:rsidRDefault="00000000" w:rsidRPr="00000000" w14:paraId="000000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KS2: The following units in Year 3 &amp; 4 will build on the knowledge from the UK.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children will study settlements and the history of ages. They will develop a deeper understanding to capital cities and why people settled there. 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KS2: Children will study different places of Europe and the significant events that form our lives today.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will study other significant people and how their achievements reflect in modern day Britain. 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Geography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Place, scale, space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Where is London / Nantwich?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a capital city? – London is the capital city of England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Facts about the River Thames / River Weaver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  <w:color w:val="00b05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b050"/>
                <w:rtl w:val="0"/>
              </w:rPr>
              <w:t xml:space="preserve">Place, scale, space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capital cities and the similarities and differences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bookmarkStart w:colFirst="0" w:colLast="0" w:name="_heading=h.b6crekp293hz" w:id="2"/>
            <w:bookmarkEnd w:id="2"/>
            <w:r w:rsidDel="00000000" w:rsidR="00000000" w:rsidRPr="00000000">
              <w:rPr>
                <w:rtl w:val="0"/>
              </w:rPr>
              <w:t xml:space="preserve">Changes over time.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bookmarkStart w:colFirst="0" w:colLast="0" w:name="_heading=h.e31zlhwveg28" w:id="3"/>
            <w:bookmarkEnd w:id="3"/>
            <w:r w:rsidDel="00000000" w:rsidR="00000000" w:rsidRPr="00000000">
              <w:rPr>
                <w:rtl w:val="0"/>
              </w:rPr>
              <w:t xml:space="preserve">Locational knowledge of capital cities. 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Place, scale, space</w:t>
            </w:r>
          </w:p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Environment (human and physical processes)</w:t>
            </w:r>
          </w:p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0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England: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 can use aerial photographs and fieldwork to find landmarks and human and physical features of an area.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 can identify the similarities and differences of the human and physical features in the small area where we live in and Pointe-a-Pierre in Trinidad</w:t>
            </w:r>
          </w:p>
        </w:tc>
      </w:tr>
      <w:tr>
        <w:trPr>
          <w:cantSplit w:val="0"/>
          <w:trHeight w:val="324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0">
            <w:pPr>
              <w:ind w:left="0" w:hanging="2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 Essential knowledge and skills nuggets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Recount the main events of Great Fire of London.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Recount the main events of Great Fire of Nantwich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and contrast The Great Fire of  London with Nantwich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Primary and secondary resources to help with recalling information about the fires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a simple timeline to understand chronology of both London and Nantwich</w:t>
            </w:r>
          </w:p>
          <w:p w:rsidR="00000000" w:rsidDel="00000000" w:rsidP="00000000" w:rsidRDefault="00000000" w:rsidRPr="00000000" w14:paraId="0000007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 about when significant monarchs reigned and plot these on a timeline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xplain what was similar and different between the monarchs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alk about the Windrush Generation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Explain who 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Floella and why is she a significant person today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Progression of Learning in lessons-Objectives covered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learn about an event from a picture?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use paintings to understand what it might have felt like to be an eyewitness?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use a range of sources to find out more about the Great Fire of London?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learn about the events of The Fire of Nantwich and The Great Fire of London by visiting Nantwich Museum?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use an interactive game to understand more and place the events in order?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compare the events to what happened in Nantwich?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think how historians have used evidence and to describe how and why the Fire started and spread? How does this evidence compare to Nantwich?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apply learning to justify answers?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use a source to find out more about the Gunpowder plot?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can recall the events of The Gunpowder plot in order?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can explain why we have Remembrance Day?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Queens and a King: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timeline the change of significant kings and Queens?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compare similarities and differences between the monarchs?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ask questions and use different sources to gain knowledge of coronation?</w:t>
            </w:r>
          </w:p>
          <w:p w:rsidR="00000000" w:rsidDel="00000000" w:rsidP="00000000" w:rsidRDefault="00000000" w:rsidRPr="00000000" w14:paraId="000000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England: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about the Windrush Generation, why people left their country and the effect on families?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explain what can help to make someone a significant person?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the term ‘Empire’?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is Floella a significant person now?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Event Cause Consequences Source Reason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Eyewitness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Fact Opinion View Cause Effect Timeline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Events Order Cause Effect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Justify Judgement Fact/ opinion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Protestant Catholic Plot Fact/ opinion Order Significant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Parliament Religion Gunpowder Traitor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Significant memorial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Pudding Lane, River Thames, Samuel Pepys, Tower of London, Tudor buildings, Fire engines, sources, Evidence, first hand, reliable sources,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castle, change over time, industry, government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significant, Trinidad, life in the past, movement, diversity, culture, passport, welcoming, settle, settlement, journey, transport, generation, West Indies, sources of evidence. </w:t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 you think that the baker was to blame for the fire of London?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Who should take responsibility for what happened?</w:t>
            </w:r>
          </w:p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 you agree of the way they tried to put the fire out by pulling other houses down?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have these events shaped our lives today?</w:t>
              <w:tab/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Would you like to be a king or queen of England? Why?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 you think Floelle was feeling?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do people need to move from their countries?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is England welcoming?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happened in Floella’s past?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Quick Quiz </w:t>
            </w:r>
          </w:p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Assessment </w:t>
            </w:r>
          </w:p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Speak like a Historian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C5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How has London/Nantwich changed from the Great Fire of London in 1666 to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What is different/same about living now and how the people in London in 1665 lived?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How did the Great Fire of London/Nantwich start and spread across London/Nantwich?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How was the fire stopped?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How was London/Nantwich rebuilt after the Great Fire of London/Nantwich?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you name our present King of England?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you name some significant monarchs in England?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you put them into chronological order?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did Floelle’s life change?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is she a significant person?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has what she achieved reflected on life in Britain today?</w:t>
            </w:r>
          </w:p>
        </w:tc>
      </w:tr>
    </w:tbl>
    <w:p w:rsidR="00000000" w:rsidDel="00000000" w:rsidP="00000000" w:rsidRDefault="00000000" w:rsidRPr="00000000" w14:paraId="000000D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19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Default" w:customStyle="1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cs="BPreplay" w:hAnsi="BPreplay"/>
      <w:color w:val="000000"/>
      <w:sz w:val="24"/>
      <w:szCs w:val="24"/>
      <w:lang w:eastAsia="en-US"/>
    </w:rPr>
  </w:style>
  <w:style w:type="table" w:styleId="a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r620olBISOl6fnf+PJQxlE7Ag==">CgMxLjAyCGguZ2pkZ3hzMgloLjMwajB6bGwyDmguYjZjcmVrcDI5M2h6Mg5oLmUzMXpsaHd2ZWcyODgAciExTXFMdjVjdnRJSTRacnpScEx5NTdIbXN5TDdsdWFjb2E=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2023-02-23T11:30:00Z</dcterms:created>
  <dc:creator>sch8752214</dc:creator>
</cp:coreProperties>
</file>